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53" w:rsidRPr="00DF1853" w:rsidRDefault="00DF1853" w:rsidP="00DF185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 w:rsidRPr="00DF185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ЗАКЛАД </w:t>
      </w:r>
      <w:r w:rsidRPr="00DF1853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uk-UA" w:eastAsia="ru-RU"/>
        </w:rPr>
        <w:t xml:space="preserve">ДОШКІЛЬНОЇ ОСВІТИ </w:t>
      </w:r>
      <w:r w:rsidRPr="00DF185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(ЯСЛА-САДОК)</w:t>
      </w:r>
      <w:r w:rsidRPr="00DF1853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uk-UA" w:eastAsia="ru-RU"/>
        </w:rPr>
        <w:t xml:space="preserve"> </w:t>
      </w:r>
      <w:r w:rsidRPr="00DF1853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 xml:space="preserve">№1 </w:t>
      </w:r>
      <w:r w:rsidRPr="00DF185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«ДЗВІНОЧОК» </w:t>
      </w:r>
    </w:p>
    <w:p w:rsidR="00DF1853" w:rsidRPr="00DF1853" w:rsidRDefault="00DF1853" w:rsidP="00DF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F185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САРНЕНСЬКОЇ МІСЬКОЇ РАДИ</w:t>
      </w:r>
    </w:p>
    <w:p w:rsidR="00147927" w:rsidRPr="00D06A07" w:rsidRDefault="00147927" w:rsidP="00147927">
      <w:pPr>
        <w:rPr>
          <w:rFonts w:ascii="Cambria" w:eastAsiaTheme="minorEastAsia" w:hAnsi="Cambria"/>
          <w:b/>
          <w:sz w:val="48"/>
          <w:lang w:val="uk-UA" w:eastAsia="ru-RU"/>
        </w:rPr>
      </w:pPr>
    </w:p>
    <w:p w:rsidR="00147927" w:rsidRPr="00D06A07" w:rsidRDefault="00147927" w:rsidP="00147927">
      <w:pPr>
        <w:rPr>
          <w:rFonts w:ascii="Cambria" w:eastAsiaTheme="minorEastAsia" w:hAnsi="Cambria"/>
          <w:b/>
          <w:sz w:val="48"/>
          <w:lang w:val="uk-UA" w:eastAsia="ru-RU"/>
        </w:rPr>
      </w:pPr>
    </w:p>
    <w:p w:rsidR="00147927" w:rsidRPr="00D06A07" w:rsidRDefault="00147927" w:rsidP="00147927">
      <w:pPr>
        <w:rPr>
          <w:rFonts w:ascii="Cambria" w:eastAsiaTheme="minorEastAsia" w:hAnsi="Cambria"/>
          <w:b/>
          <w:sz w:val="48"/>
          <w:lang w:val="uk-UA" w:eastAsia="ru-RU"/>
        </w:rPr>
      </w:pPr>
    </w:p>
    <w:p w:rsidR="00147927" w:rsidRPr="00D06A07" w:rsidRDefault="00147927" w:rsidP="00147927">
      <w:pPr>
        <w:spacing w:after="0"/>
        <w:jc w:val="center"/>
        <w:rPr>
          <w:rFonts w:asciiTheme="majorHAnsi" w:eastAsiaTheme="minorEastAsia" w:hAnsiTheme="majorHAnsi"/>
          <w:i/>
          <w:color w:val="000099"/>
          <w:sz w:val="40"/>
          <w:lang w:val="uk-UA" w:eastAsia="ru-RU"/>
        </w:rPr>
      </w:pPr>
      <w:r w:rsidRPr="00D06A07">
        <w:rPr>
          <w:rFonts w:asciiTheme="majorHAnsi" w:eastAsiaTheme="minorEastAsia" w:hAnsiTheme="majorHAnsi"/>
          <w:i/>
          <w:color w:val="000099"/>
          <w:sz w:val="40"/>
          <w:lang w:val="uk-UA" w:eastAsia="ru-RU"/>
        </w:rPr>
        <w:t>Консультація для вихователів</w:t>
      </w:r>
    </w:p>
    <w:p w:rsidR="00147927" w:rsidRPr="00D06A07" w:rsidRDefault="00147927" w:rsidP="0014792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147927" w:rsidRDefault="00147927" w:rsidP="00147927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bCs/>
          <w:i/>
          <w:color w:val="FF0000"/>
          <w:sz w:val="52"/>
          <w:szCs w:val="28"/>
          <w:lang w:val="uk-UA" w:eastAsia="ru-RU"/>
        </w:rPr>
      </w:pPr>
      <w:r w:rsidRPr="00D06A07">
        <w:rPr>
          <w:rFonts w:ascii="Times New Roman" w:eastAsiaTheme="minorEastAsia" w:hAnsi="Times New Roman" w:cs="Times New Roman"/>
          <w:b/>
          <w:i/>
          <w:color w:val="FF0000"/>
          <w:sz w:val="52"/>
          <w:szCs w:val="28"/>
          <w:lang w:val="uk-UA" w:eastAsia="ru-RU"/>
        </w:rPr>
        <w:t>«</w:t>
      </w:r>
      <w:r w:rsidRPr="00147927">
        <w:rPr>
          <w:rFonts w:ascii="Times New Roman" w:eastAsiaTheme="minorEastAsia" w:hAnsi="Times New Roman" w:cs="Times New Roman"/>
          <w:b/>
          <w:bCs/>
          <w:i/>
          <w:color w:val="FF0000"/>
          <w:sz w:val="52"/>
          <w:szCs w:val="28"/>
          <w:lang w:val="uk-UA" w:eastAsia="ru-RU"/>
        </w:rPr>
        <w:t xml:space="preserve">Виховання </w:t>
      </w:r>
    </w:p>
    <w:p w:rsidR="00147927" w:rsidRPr="00147927" w:rsidRDefault="00147927" w:rsidP="00147927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bCs/>
          <w:i/>
          <w:color w:val="FF0000"/>
          <w:sz w:val="52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i/>
          <w:color w:val="FF0000"/>
          <w:sz w:val="52"/>
          <w:szCs w:val="28"/>
          <w:lang w:val="uk-UA" w:eastAsia="ru-RU"/>
        </w:rPr>
        <w:t>в</w:t>
      </w:r>
      <w:r w:rsidRPr="00147927">
        <w:rPr>
          <w:rFonts w:ascii="Times New Roman" w:eastAsiaTheme="minorEastAsia" w:hAnsi="Times New Roman" w:cs="Times New Roman"/>
          <w:b/>
          <w:bCs/>
          <w:i/>
          <w:color w:val="FF0000"/>
          <w:sz w:val="52"/>
          <w:szCs w:val="28"/>
          <w:lang w:val="uk-UA" w:eastAsia="ru-RU"/>
        </w:rPr>
        <w:t>ідповідальності</w:t>
      </w:r>
      <w:r>
        <w:rPr>
          <w:rFonts w:ascii="Times New Roman" w:eastAsiaTheme="minorEastAsia" w:hAnsi="Times New Roman" w:cs="Times New Roman"/>
          <w:b/>
          <w:bCs/>
          <w:i/>
          <w:color w:val="FF0000"/>
          <w:sz w:val="52"/>
          <w:szCs w:val="28"/>
          <w:lang w:val="uk-UA" w:eastAsia="ru-RU"/>
        </w:rPr>
        <w:t xml:space="preserve"> </w:t>
      </w:r>
      <w:r w:rsidRPr="00147927">
        <w:rPr>
          <w:rFonts w:ascii="Times New Roman" w:eastAsiaTheme="minorEastAsia" w:hAnsi="Times New Roman" w:cs="Times New Roman"/>
          <w:b/>
          <w:bCs/>
          <w:i/>
          <w:color w:val="FF0000"/>
          <w:sz w:val="52"/>
          <w:szCs w:val="28"/>
          <w:lang w:val="uk-UA" w:eastAsia="ru-RU"/>
        </w:rPr>
        <w:t>у дітей</w:t>
      </w:r>
      <w:r w:rsidRPr="00D06A07">
        <w:rPr>
          <w:rFonts w:ascii="Times New Roman" w:eastAsiaTheme="minorEastAsia" w:hAnsi="Times New Roman" w:cs="Times New Roman"/>
          <w:b/>
          <w:i/>
          <w:color w:val="FF0000"/>
          <w:sz w:val="52"/>
          <w:szCs w:val="28"/>
          <w:lang w:val="uk-UA" w:eastAsia="ru-RU"/>
        </w:rPr>
        <w:t>»</w:t>
      </w:r>
    </w:p>
    <w:p w:rsidR="00147927" w:rsidRPr="00D06A07" w:rsidRDefault="00147927" w:rsidP="00147927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147927" w:rsidRPr="00D06A07" w:rsidRDefault="00147927" w:rsidP="00147927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147927" w:rsidRPr="00D06A07" w:rsidRDefault="00147927" w:rsidP="00147927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  <w:r w:rsidRPr="00D06A07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2768564" wp14:editId="17E80D65">
            <wp:simplePos x="0" y="0"/>
            <wp:positionH relativeFrom="margin">
              <wp:posOffset>-171450</wp:posOffset>
            </wp:positionH>
            <wp:positionV relativeFrom="margin">
              <wp:posOffset>4432935</wp:posOffset>
            </wp:positionV>
            <wp:extent cx="3192780" cy="3810000"/>
            <wp:effectExtent l="304800" t="247650" r="312420" b="247650"/>
            <wp:wrapNone/>
            <wp:docPr id="1" name="Рисунок 1" descr="ae5a0fba8e1b5397d3442891dceb6c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e5a0fba8e1b5397d3442891dceb6c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74773">
                      <a:off x="0" y="0"/>
                      <a:ext cx="319278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927" w:rsidRPr="00D06A07" w:rsidRDefault="00147927" w:rsidP="00147927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147927" w:rsidRPr="00D06A07" w:rsidRDefault="00147927" w:rsidP="00147927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147927" w:rsidRPr="00D06A07" w:rsidRDefault="00147927" w:rsidP="00147927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147927" w:rsidRPr="00D06A07" w:rsidRDefault="00147927" w:rsidP="00147927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147927" w:rsidRPr="00D06A07" w:rsidRDefault="00147927" w:rsidP="00147927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147927" w:rsidRPr="00D06A07" w:rsidRDefault="00147927" w:rsidP="00147927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147927" w:rsidRPr="00D06A07" w:rsidRDefault="00147927" w:rsidP="00147927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147927" w:rsidRPr="00D06A07" w:rsidRDefault="00147927" w:rsidP="00147927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147927" w:rsidRPr="00D06A07" w:rsidRDefault="00147927" w:rsidP="00147927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8"/>
          <w:lang w:val="uk-UA" w:eastAsia="ru-RU"/>
        </w:rPr>
      </w:pPr>
    </w:p>
    <w:p w:rsidR="00147927" w:rsidRDefault="00147927" w:rsidP="00147927">
      <w:pPr>
        <w:spacing w:after="0"/>
        <w:rPr>
          <w:rFonts w:asciiTheme="majorHAnsi" w:eastAsiaTheme="minorEastAsia" w:hAnsiTheme="majorHAnsi"/>
          <w:bCs/>
          <w:noProof/>
          <w:color w:val="000099"/>
          <w:sz w:val="32"/>
          <w:lang w:val="uk-UA" w:eastAsia="ru-RU"/>
        </w:rPr>
      </w:pPr>
      <w:r w:rsidRPr="00D06A07">
        <w:rPr>
          <w:rFonts w:asciiTheme="majorHAnsi" w:eastAsiaTheme="minorEastAsia" w:hAnsiTheme="majorHAnsi"/>
          <w:bCs/>
          <w:noProof/>
          <w:color w:val="000099"/>
          <w:sz w:val="32"/>
          <w:lang w:val="uk-UA" w:eastAsia="ru-RU"/>
        </w:rPr>
        <w:t xml:space="preserve">                                                                 </w:t>
      </w:r>
    </w:p>
    <w:p w:rsidR="00147927" w:rsidRDefault="00147927" w:rsidP="00147927">
      <w:pPr>
        <w:spacing w:after="0"/>
        <w:rPr>
          <w:rFonts w:asciiTheme="majorHAnsi" w:eastAsiaTheme="minorEastAsia" w:hAnsiTheme="majorHAnsi"/>
          <w:bCs/>
          <w:noProof/>
          <w:color w:val="000099"/>
          <w:sz w:val="32"/>
          <w:lang w:val="uk-UA" w:eastAsia="ru-RU"/>
        </w:rPr>
      </w:pPr>
    </w:p>
    <w:p w:rsidR="00147927" w:rsidRDefault="00147927" w:rsidP="00147927">
      <w:pPr>
        <w:spacing w:after="0"/>
        <w:rPr>
          <w:rFonts w:asciiTheme="majorHAnsi" w:eastAsiaTheme="minorEastAsia" w:hAnsiTheme="majorHAnsi"/>
          <w:bCs/>
          <w:noProof/>
          <w:color w:val="000099"/>
          <w:sz w:val="32"/>
          <w:lang w:val="uk-UA" w:eastAsia="ru-RU"/>
        </w:rPr>
      </w:pPr>
    </w:p>
    <w:p w:rsidR="00DF1853" w:rsidRPr="00D06A07" w:rsidRDefault="00DF1853" w:rsidP="00147927">
      <w:pPr>
        <w:spacing w:after="0"/>
        <w:rPr>
          <w:rFonts w:asciiTheme="majorHAnsi" w:eastAsiaTheme="minorEastAsia" w:hAnsiTheme="majorHAnsi"/>
          <w:bCs/>
          <w:noProof/>
          <w:color w:val="000099"/>
          <w:sz w:val="32"/>
          <w:lang w:val="uk-UA" w:eastAsia="ru-RU"/>
        </w:rPr>
      </w:pPr>
      <w:bookmarkStart w:id="0" w:name="_GoBack"/>
      <w:bookmarkEnd w:id="0"/>
    </w:p>
    <w:p w:rsidR="00147927" w:rsidRPr="00D06A07" w:rsidRDefault="00147927" w:rsidP="00147927">
      <w:pPr>
        <w:spacing w:after="0"/>
        <w:rPr>
          <w:rFonts w:asciiTheme="majorHAnsi" w:eastAsiaTheme="minorEastAsia" w:hAnsiTheme="majorHAnsi"/>
          <w:bCs/>
          <w:noProof/>
          <w:color w:val="000099"/>
          <w:sz w:val="32"/>
          <w:lang w:val="uk-UA" w:eastAsia="ru-RU"/>
        </w:rPr>
      </w:pPr>
      <w:r w:rsidRPr="00D06A07">
        <w:rPr>
          <w:rFonts w:asciiTheme="majorHAnsi" w:eastAsiaTheme="minorEastAsia" w:hAnsiTheme="majorHAnsi"/>
          <w:bCs/>
          <w:noProof/>
          <w:color w:val="000099"/>
          <w:sz w:val="32"/>
          <w:lang w:val="uk-UA" w:eastAsia="ru-RU"/>
        </w:rPr>
        <w:t xml:space="preserve">                                                                   </w:t>
      </w:r>
      <w:r>
        <w:rPr>
          <w:rFonts w:asciiTheme="majorHAnsi" w:eastAsiaTheme="minorEastAsia" w:hAnsiTheme="majorHAnsi"/>
          <w:bCs/>
          <w:noProof/>
          <w:color w:val="000099"/>
          <w:sz w:val="32"/>
          <w:lang w:val="uk-UA" w:eastAsia="ru-RU"/>
        </w:rPr>
        <w:t xml:space="preserve">      </w:t>
      </w:r>
      <w:r w:rsidRPr="00D06A07">
        <w:rPr>
          <w:rFonts w:asciiTheme="majorHAnsi" w:eastAsiaTheme="minorEastAsia" w:hAnsiTheme="majorHAnsi"/>
          <w:bCs/>
          <w:noProof/>
          <w:color w:val="000099"/>
          <w:sz w:val="32"/>
          <w:lang w:val="uk-UA" w:eastAsia="ru-RU"/>
        </w:rPr>
        <w:t xml:space="preserve">Підготувала і провела </w:t>
      </w:r>
    </w:p>
    <w:p w:rsidR="00147927" w:rsidRPr="00D06A07" w:rsidRDefault="00147927" w:rsidP="00147927">
      <w:pPr>
        <w:spacing w:after="0"/>
        <w:jc w:val="center"/>
        <w:rPr>
          <w:rFonts w:asciiTheme="majorHAnsi" w:eastAsiaTheme="minorEastAsia" w:hAnsiTheme="majorHAnsi"/>
          <w:b/>
          <w:bCs/>
          <w:noProof/>
          <w:color w:val="000099"/>
          <w:sz w:val="32"/>
          <w:lang w:val="uk-UA" w:eastAsia="ru-RU"/>
        </w:rPr>
      </w:pPr>
      <w:r w:rsidRPr="00D06A07">
        <w:rPr>
          <w:rFonts w:asciiTheme="majorHAnsi" w:eastAsiaTheme="minorEastAsia" w:hAnsiTheme="majorHAnsi"/>
          <w:bCs/>
          <w:noProof/>
          <w:color w:val="000099"/>
          <w:sz w:val="32"/>
          <w:lang w:val="uk-UA" w:eastAsia="ru-RU"/>
        </w:rPr>
        <w:t xml:space="preserve">                                                      </w:t>
      </w:r>
      <w:r>
        <w:rPr>
          <w:rFonts w:asciiTheme="majorHAnsi" w:eastAsiaTheme="minorEastAsia" w:hAnsiTheme="majorHAnsi"/>
          <w:bCs/>
          <w:noProof/>
          <w:color w:val="000099"/>
          <w:sz w:val="32"/>
          <w:lang w:val="uk-UA" w:eastAsia="ru-RU"/>
        </w:rPr>
        <w:t xml:space="preserve">     </w:t>
      </w:r>
      <w:r w:rsidRPr="00D06A07">
        <w:rPr>
          <w:rFonts w:asciiTheme="majorHAnsi" w:eastAsiaTheme="minorEastAsia" w:hAnsiTheme="majorHAnsi"/>
          <w:bCs/>
          <w:noProof/>
          <w:color w:val="000099"/>
          <w:sz w:val="32"/>
          <w:lang w:val="uk-UA" w:eastAsia="ru-RU"/>
        </w:rPr>
        <w:t xml:space="preserve">  вихователь: </w:t>
      </w:r>
      <w:r>
        <w:rPr>
          <w:rFonts w:asciiTheme="majorHAnsi" w:eastAsiaTheme="minorEastAsia" w:hAnsiTheme="majorHAnsi"/>
          <w:b/>
          <w:bCs/>
          <w:noProof/>
          <w:color w:val="000099"/>
          <w:sz w:val="32"/>
          <w:lang w:val="uk-UA" w:eastAsia="ru-RU"/>
        </w:rPr>
        <w:t>Добринська С.Б</w:t>
      </w:r>
      <w:r w:rsidRPr="00D06A07">
        <w:rPr>
          <w:rFonts w:asciiTheme="majorHAnsi" w:eastAsiaTheme="minorEastAsia" w:hAnsiTheme="majorHAnsi"/>
          <w:b/>
          <w:bCs/>
          <w:noProof/>
          <w:color w:val="000099"/>
          <w:sz w:val="32"/>
          <w:lang w:val="uk-UA" w:eastAsia="ru-RU"/>
        </w:rPr>
        <w:t>.</w:t>
      </w:r>
    </w:p>
    <w:p w:rsidR="00147927" w:rsidRPr="00D06A07" w:rsidRDefault="00147927" w:rsidP="00147927">
      <w:pPr>
        <w:spacing w:after="0"/>
        <w:jc w:val="center"/>
        <w:rPr>
          <w:rFonts w:asciiTheme="majorHAnsi" w:eastAsiaTheme="minorEastAsia" w:hAnsiTheme="majorHAnsi"/>
          <w:bCs/>
          <w:i/>
          <w:noProof/>
          <w:sz w:val="40"/>
          <w:lang w:val="uk-UA" w:eastAsia="ru-RU"/>
        </w:rPr>
      </w:pPr>
    </w:p>
    <w:p w:rsidR="00147927" w:rsidRPr="00D06A07" w:rsidRDefault="00147927" w:rsidP="00147927">
      <w:pPr>
        <w:spacing w:after="0"/>
        <w:jc w:val="center"/>
        <w:rPr>
          <w:rFonts w:asciiTheme="majorHAnsi" w:eastAsiaTheme="minorEastAsia" w:hAnsiTheme="majorHAnsi"/>
          <w:bCs/>
          <w:i/>
          <w:noProof/>
          <w:sz w:val="40"/>
          <w:lang w:val="uk-UA" w:eastAsia="ru-RU"/>
        </w:rPr>
      </w:pPr>
    </w:p>
    <w:p w:rsidR="00147927" w:rsidRPr="00D06A07" w:rsidRDefault="00147927" w:rsidP="00147927">
      <w:pPr>
        <w:spacing w:after="0"/>
        <w:jc w:val="center"/>
        <w:rPr>
          <w:rFonts w:asciiTheme="majorHAnsi" w:eastAsiaTheme="minorEastAsia" w:hAnsiTheme="majorHAnsi"/>
          <w:bCs/>
          <w:i/>
          <w:noProof/>
          <w:sz w:val="40"/>
          <w:lang w:val="uk-UA" w:eastAsia="ru-RU"/>
        </w:rPr>
      </w:pPr>
    </w:p>
    <w:p w:rsidR="00147927" w:rsidRPr="00D06A07" w:rsidRDefault="00147927" w:rsidP="00147927">
      <w:pPr>
        <w:spacing w:after="0"/>
        <w:jc w:val="center"/>
        <w:rPr>
          <w:rFonts w:asciiTheme="majorHAnsi" w:eastAsiaTheme="minorEastAsia" w:hAnsiTheme="majorHAnsi"/>
          <w:bCs/>
          <w:i/>
          <w:color w:val="000099"/>
          <w:sz w:val="36"/>
          <w:lang w:val="uk-UA" w:eastAsia="ru-RU"/>
        </w:rPr>
      </w:pPr>
      <w:r w:rsidRPr="00D06A07">
        <w:rPr>
          <w:rFonts w:asciiTheme="majorHAnsi" w:eastAsiaTheme="minorEastAsia" w:hAnsiTheme="majorHAnsi"/>
          <w:bCs/>
          <w:i/>
          <w:noProof/>
          <w:color w:val="000099"/>
          <w:sz w:val="36"/>
          <w:lang w:val="uk-UA" w:eastAsia="ru-RU"/>
        </w:rPr>
        <w:t>м.Сарни – 202</w:t>
      </w:r>
      <w:r>
        <w:rPr>
          <w:rFonts w:asciiTheme="majorHAnsi" w:eastAsiaTheme="minorEastAsia" w:hAnsiTheme="majorHAnsi"/>
          <w:bCs/>
          <w:i/>
          <w:noProof/>
          <w:color w:val="000099"/>
          <w:sz w:val="36"/>
          <w:lang w:val="uk-UA" w:eastAsia="ru-RU"/>
        </w:rPr>
        <w:t>1</w:t>
      </w:r>
      <w:r w:rsidRPr="00D06A07">
        <w:rPr>
          <w:rFonts w:asciiTheme="majorHAnsi" w:eastAsiaTheme="minorEastAsia" w:hAnsiTheme="majorHAnsi"/>
          <w:bCs/>
          <w:i/>
          <w:noProof/>
          <w:color w:val="000099"/>
          <w:sz w:val="36"/>
          <w:lang w:val="uk-UA" w:eastAsia="ru-RU"/>
        </w:rPr>
        <w:t>р.</w:t>
      </w:r>
    </w:p>
    <w:p w:rsid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lastRenderedPageBreak/>
        <w:t xml:space="preserve">Всі батьки мріють привчити своїх дітей нести відповідальність за свої слова і вчинки. У багатьох сім'ях вважають, що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ішення проблеми - у встановленні постійних обов'язків для дітей. Вважається, що хлопчикам треба доручати виносити відро для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іття або стригти газон, а для дівчаток немає нічого краще миття посуду та прибирання кімнат.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Насправді ж такі обов'язки, будучи важливими в домашній обстановці, в побуті сім'ї, все ж можуть не вплинути на формування у дитини почуття відповідальності. Навпаки, в деяких сім'ях примушування до виконання цих обов'язків призводить до постійних сварок, які погано відбиваються і на дітях, і на батьках.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Зрештою дитина, ймовірно, буде слухатися, а кухня засяє чистотою, але невідомо, як примус вплине на формування характеру.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 xml:space="preserve">Істина проста: почуття відповідальності не можна нав'язати, воно повинно проявитися «зсередини»,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основ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>і ціннісної орієнтації, отриманої будинку, а також поза сім'ї.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 xml:space="preserve">Пробудження відповідальності. Бажаючи виховати в своїх дітях почуття відповідальності, ми хочемо, щоб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керувалися вищими цінностями, тобто любов'ю до життя, до праці, пошуком щастя. Однак найчастіше ми відчуваємо почуття відповідальності, - вірніше,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його в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>ідсутність - до більш конкретних випадках: коли у дитини в кімнаті безлад, домашні завдання зроблені неохайно, заняття музикою занедбані, поведінка залишає бажати кращого.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 xml:space="preserve">З іншого боку, дитина може бути ввічливим, підтримувати в своїй кімнаті порядок, акуратно виконувати все, що йому доручають, і все-таки приймати рішення, за які він не буде нести ніякої відповідальності. Це особливо стосується тих дітей, яким завжди «велять» зробити те-то і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те-то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>. Їм не дають можливості скласти власну думку про що-небудь, зробити вибі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>, виробити певні основи поведінки.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 xml:space="preserve">Внутрішня емоційна реакція дитини на навчання вирішує все; від неї залежить, скільки він закріпить у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ідомості з того, чому ми його вчимо.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>інності не можна викладати «в лоб». Їм навчаються поступово, поки дитина наслідує дорослим, заслужив любов і повагу, і ототожнює себе з ними.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 xml:space="preserve">Отже, проблема відповідальності дітей за свою поведінку піднімає, в свою чергу, проблему ціннісної системи батьків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орієнтації на дитяче виховання. Необхідно розглянути наступне: чи існує який-небудь певний тип поведінки з дітьми (в теорії і на практиці), який допоміг би пробудження в них почуття відповідальності? Ця глава присвячена відповіді на це питання з точки зору психології.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 xml:space="preserve">Прагнення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до мети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: щоденна робота. Почуття відповідальності у дітей вміло і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ідомо пробуджують батьки.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дають дитині зрозуміти, що він має право на всі почуття, але і показують йому прийнятні способи вираження цих почуттів. На цьому шляху дорослих чекають неймовірні труднощі. Ось такі твердження тільки шкодять справі.</w:t>
      </w:r>
    </w:p>
    <w:p w:rsidR="00147927" w:rsidRPr="00147927" w:rsidRDefault="00147927" w:rsidP="00147927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 xml:space="preserve">Заперечення. Насправді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ти не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хотів так сказати, адже ти любиш свого братика.</w:t>
      </w:r>
    </w:p>
    <w:p w:rsidR="00147927" w:rsidRPr="00147927" w:rsidRDefault="00147927" w:rsidP="00147927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>Невизнання. Хі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ба ти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у нас такий? Та ні, це просто в тебе чорт вселився!</w:t>
      </w:r>
    </w:p>
    <w:p w:rsidR="00147927" w:rsidRPr="00147927" w:rsidRDefault="00147927" w:rsidP="00147927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>Придушення. Скажеш ще хоч раз: «Ненавиджу!» - дивись, не минути тобі прочуханки! Хороші хлопці так не говорять.</w:t>
      </w:r>
    </w:p>
    <w:p w:rsidR="00147927" w:rsidRPr="00147927" w:rsidRDefault="00147927" w:rsidP="00147927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>Прикрашання. Невже ти і справді ненавидиш брата? Напевно, він просто тобі набрид. Потрібно вміти стримувати свої почуття.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 xml:space="preserve">Кажучи так, дорослі забувають, що почуття, як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ічки, не можна зупинити - їх можна тільки спрямувати в інше русло. Не можна заперечувати існування бурхливих почуттів, спроба зробити це призведе до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біди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. Необхідно визнати їх реальність і їх владу. Якщо поставитися до них з повагою і «відвести» їх у потрібне русло, вони наповнять наше життя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>ітлом і радістю.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lastRenderedPageBreak/>
        <w:t xml:space="preserve">Залишається питання: які ми повинні зробити кроки, щоб скоротити розрив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нашими цілями і положенням справ на даний момент?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чого почати?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 xml:space="preserve">Швидше за все, потрібно скласти таку програму, яка буде комбінацією довгострокових і короткострокових «завдань». При цьому ми повинні чітко уявляти собі, що багато залежить від наших відносин з дітьми і що прояви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>ізних рис характеру дітям треба не описувати, а демонструвати.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 xml:space="preserve">Перший крок у виконанні довгострокової програми - зацікавленість в тому, що діти думають і відчувають, а не в їх зовнішніх реакціях -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>ідпорядкуванні нам або опорі.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>Як зрозуміти, що діти думають і відчувають?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927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самі дають нам ключ до розуміння цього. Їх почуття відображені в словах і в інтонаціях, в жестах і позах. А наше завдання - прислухатися, вдивлятися, чуйно реагувати.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927">
        <w:rPr>
          <w:rFonts w:ascii="Times New Roman" w:hAnsi="Times New Roman" w:cs="Times New Roman"/>
          <w:sz w:val="24"/>
          <w:szCs w:val="24"/>
        </w:rPr>
        <w:t>Нашим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гаслом має стати: «Я хочу зрозуміти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дитину. Хочу показати йому, що розумію його. Хочу висловити своє розуміння, відкинувши автоматичну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критику й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засудження».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>Якщо дитина приходить зі школи похмурий, мовчить, не відповідає на питання - ясно, що у нього якісь неприємності. Дотримуючись нашого девізу, ми не будемо починати розмову з критичних зауважень на зразок: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>- Що це ти такий кислий?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>- Що це за похмура гримаса?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>- Що ти ще там накоїв?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 xml:space="preserve">- Що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тебе знову сталося?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 xml:space="preserve">Якщо ми співчуваємо дитині, не можна робити такі зауваження, які викликають у нього роздратування, ненависть, бажання, щоб весь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>іт полетів шкереберть.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>Навпаки, батьки повинні показати, що розуміють його, кажучи: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 xml:space="preserve">- Напевно,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тебе якісь неприємності.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тебе був важкий день.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>- Тобі нелегко довелося сьогодні.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>- Напевно, ти з кимось посварився.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 xml:space="preserve">Такі твердження краще,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ніж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питання типу: «Що з тобою? Що сталося?» Питання - ознака цікавості, твердження - ознака співчуття.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 xml:space="preserve">Природно, що дитина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ізнає лише ті почуття, які переживає, відчуває сам. Якщо тільки критикувати його, він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іколи не навчиться відповідальності. Все, що він зможе, це проклинати себе і звинувачувати інших. Він не навчиться довіряти власним судженням, перестане проявляти свої здібності і буде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>іддавати сумніву наміри оточуючих. На довершення до всього він звикне жити в очікуванні неминучого засудження.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 xml:space="preserve">Якщо у батьків з дітьми «війна» з-за домашніх справ (обов'язки), а по суті - «війна»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виховання у дітей почуття відповідальності, дорослі повинні визнати, що виграти цю війну неможливо. У дітей більше часу і енергії, щоб чинити опір. Навіть якщо ми виграємо одне «битва» і доб'ємося виконання своїх наказів, дитина може погано на це відреагувати, стати дратівливим, відбитися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>ід рук.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>Перемогти можна, лише завоювавши довіру дитини. Це завдання важке, але здійснити її цілком можливо. Потрібно, щоб у нас з'явилися (якщо їх нема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є)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близькі стосунки з дитиною.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9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>ідготувати ґрунт для змін у характері дитини на краще можна за допомогою наступного.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>Образи. Ти - ганьба для своєї школи і сі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>'ї.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lastRenderedPageBreak/>
        <w:t>Лайки. Тюхтій, дурень, іді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>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>Пророцтва. Закінчиш ти в'язницею, це точно.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 xml:space="preserve">Загрози. Поки не будеш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добре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поводитися, раджу тобі взагалі забути про кишенькові гроші!</w:t>
      </w:r>
      <w:r w:rsidRPr="00147927">
        <w:rPr>
          <w:rFonts w:ascii="Times New Roman" w:hAnsi="Times New Roman" w:cs="Times New Roman"/>
          <w:sz w:val="24"/>
          <w:szCs w:val="24"/>
        </w:rPr>
        <w:br/>
        <w:t xml:space="preserve">Звинувачення. Всі сварки ти завжди починаєш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перший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>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>Демонстрація влади. Краще помовч і послухай, що старші скажуть.</w:t>
      </w:r>
    </w:p>
    <w:p w:rsidR="00147927" w:rsidRPr="00147927" w:rsidRDefault="00147927" w:rsidP="00147927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 xml:space="preserve">Чуйно слухати дитину. Діти відчувають розчарування і роздратування, якщо бачать, що батьків не цікавлять їхні думки і почуття. В результаті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роблять висновок, що думки у них дурні, а їх самих ніхто не любить. Якщо батьки слухають дитину уважно, це пробуджує в нього почуття впевненості в собі. Значить, він буде впевненіше оцінювати події, вчинки людей.</w:t>
      </w:r>
    </w:p>
    <w:p w:rsidR="00147927" w:rsidRPr="00147927" w:rsidRDefault="00147927" w:rsidP="00147927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 xml:space="preserve">Не дати дозріти «гронам гніву». Батьки повинні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>ідомо уникати таких висловлювань та зауважень, які викликають у дитини почуття неприйняття, ненависті.</w:t>
      </w:r>
    </w:p>
    <w:p w:rsidR="00147927" w:rsidRPr="00147927" w:rsidRDefault="00147927" w:rsidP="00147927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>Просимо «без особистостей». Якщо в пові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>і запахло грозою, батькам краще висловлювати свої почуття і думки, жаліючи особистість дитини, його гідність.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 xml:space="preserve">Якщо батьки уважно вислуховують дитини, утримуються від уїдливих зауважень і висловлюють свої почуття і вимоги, не зачіпаючи дитячої гордості, в душі дитини починають складатися інші основи поведінки. Атмосфера співчуття наближає дитину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батькам. Він помічає їх щирість, такт, увагу і, в свою чергу, наслідує їм. Така зміна відбудеться не відразу, але врешт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і-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>решт зусилля батьків будуть винагороджені.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 xml:space="preserve">Використовуючи ці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нов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і принципи і прийоми, батьки доб'ються пробудження почуття відповідальності у своїх дітей. Але одного особистого прикладу недостатньо. Почуття відповідальності розвивається і міцніє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лише на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основі життєвого досвіду самого дитини, стаючи важливою рисою його характеру. Отже, необхідно визначити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міру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почуття відповідальності дітей в залежності від їх «зрілості».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>Почуття відповідальності не є вродженим. Не можна також придбати його автоматично в деякому певному віці. Відповідальність за свої слова і вчинки породжується, як, наприклад, і вміння грати на фортепіано, довголітньою практикою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І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>я практика повинна бути щоденною.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>Виховувати почуття відповідальності у дітей можна з самого раннього віку. Для цього необхідно надати дитині право голосу, а в справах, які мають для нього найбільшу значимість, і право вибору. Є питання, які дитина може вирішувати сам, - тут він повинен мати право вибору. Але в питаннях, що стосуються благополуччя дитини, він має лише право голосу, але не вибору. Ми робимо вибі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за нього, в той же час, допомагаючи йому прийняти цю неминучість.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 xml:space="preserve">Розглянемо тепер, по яким конкретним питань виникають розбіжності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батьками і дітьми із-за відсутності чіткої межі між двома сферами відповідальності.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92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першого ж року навчання дитини в школі батьки повинні вселити йому, що відповідальність за виконання домашніх завдань лежить виключно на ньому. Дорослі не повинні набридати дитині докорами з приводу домашніх завдань. Вони не повинні стежити, як дитина робить уроки, або перевіряти потім зроблене,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ім тих випадків, коли діти самі про це просять. Почни тільки батько чи мати робити з сином уроки і тягар цієї відповідальності ляже на їх плечі назавжди. Домашні завдання можуть стати зброєю в руках дітей проти батьків. Використовуючи його,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будуть мститися, шантажувати, експлуатувати. Але можна уникнути багатьох бід, якщо не виявляти інтересу до </w:t>
      </w:r>
      <w:r w:rsidRPr="00147927">
        <w:rPr>
          <w:rFonts w:ascii="Times New Roman" w:hAnsi="Times New Roman" w:cs="Times New Roman"/>
          <w:sz w:val="24"/>
          <w:szCs w:val="24"/>
        </w:rPr>
        <w:lastRenderedPageBreak/>
        <w:t xml:space="preserve">найдрібніших подробиць домашніх завдань, а чітко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>ідтвердити: «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Ти сам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відповідаєш за виконання домашніх завдань. Вони так само важливі для тебе, як для нас -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робота».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 xml:space="preserve">Не варто переоцінювати значення домашніх завдань у перші роки навчання. Є багато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хороших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шкіл, в яких учні молодших класів не одержують домашніх завдань. Але знання їх нітрохи не гірше, ніж у шести - і семирічних одноліткі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, які борються з уроками на завтра. Головне значення домашніх завдань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, що вони дають дитині досвід самостійної роботи. Але для цього потрібно, щоб завдання відповідали здібностям дитини. Тоді він зможе займатися сам (або з мінімальною допомогою «зі сторони»).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Пряма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допомога тільки змусить дитину повірити, що сам він повністю безпорадний. Однак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непряма допомога може бути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вельми корисною. Наприклад, ми можемо перевірити, щоб дитині ніхто не заважав займатися, щоб у нього були потрібні книги і зручний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>іл. Можна також допомогти йому вибрати певні години для виконання домашніх завдань у різний час року.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 xml:space="preserve">Навесні і восени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ісля обіду краще погуляти, поки світить сонце, а потім взятися за уроки. Взимку дні короткі, і спочатку дитина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повинна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зробити уроки, якщо ввечері хоче дивитися телевізор.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 xml:space="preserve">Деякі діти люблять займатися з ким-небудь з дорослих. Непогано було б дозволити дитині іноді займатися за кухонним чи обіднім столом. Не слід робити зауважень, які можуть перешкодити роботі: «Не сутулься! Застебни сорочку! Не испачкай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>іл!»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 xml:space="preserve">Є діти, які люблять покусувати олівець, ерошить волосся, розгойдуватися на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>ільці під час підготовки домашніх завдань - це їм допомагає. Коли ми забороняємо дітям так робити, вони втрачають впевненість, і заняття посуваються у них повільно.</w:t>
      </w:r>
      <w:r w:rsidRPr="00147927">
        <w:rPr>
          <w:rFonts w:ascii="Times New Roman" w:hAnsi="Times New Roman" w:cs="Times New Roman"/>
          <w:sz w:val="24"/>
          <w:szCs w:val="24"/>
        </w:rPr>
        <w:br/>
        <w:t xml:space="preserve">Не варто відривати дитину від уроків питаннями, проханнями, якщо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це не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терміново. Ми повинні швидше надавати йому загальну моральну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>ідтримку, ніж повчати і наглядати за ним. Лише час від часу можна дозволити собі пояснити незрозуміле. Однак слід уникати таких коментарі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>, як: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 xml:space="preserve">- Якби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ти не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відволікався весь час, то вже давно скінчив би робити уроки.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 xml:space="preserve">- Якщо б ти уважно слухав учителя, ти б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знав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>, як відповісти на це питання.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>Ми повинні надавати допомогу вибірково, але з повним співчуттям.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>Потрібно не повчати дитину, але, насамперед, вміти уважно його вислухати. Ми вказуємо йому дорогу, але сподіваємося, що мандрівник сам добереться до місця призначення.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 xml:space="preserve">Ставлення батьків до школи і до вчителів впливає і на ставлення дитини до домашніх завдань. Якщо вдома незадоволені школою, недооцінюють вчителя, дитина рано чи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>ізно зробить відповідні висновки.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 xml:space="preserve">Батьки повинні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>ідтримувати вчителя, особливо щодо домашніх завдань, домашніх робіт. (...)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>Загрози і постійні нагадування про уроки - звичайне «зброя» батьків. Зате так ї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спокійніше: вони впевнені, що це допомагає поправити справу. А насправді такі методи приносять тільки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шкоду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>. Атмосфера в будинку напружена, настрій у батькі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і у дітей огидне.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 xml:space="preserve">Багато здібні діти відстають у навчанні (як на уроках, так і при виконанні домашніх завдань), висловлюючи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ій несвідомий протест проти батьківських сподівань. Щоб стати зрілою людиною, кожна дитина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повинна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відокремитися від своїх батьків, усвідомити свою індивідуальність. Якщо батьки перебільшено яскраво реагують на оцінки в шкільному табелі, дитина відчува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що кордони світу не є для дорослих недоторканними: йому не довіряють! Відмовляючись відповідати своїми досягненнями, марнославство батьків, діти </w:t>
      </w:r>
      <w:r w:rsidRPr="00147927">
        <w:rPr>
          <w:rFonts w:ascii="Times New Roman" w:hAnsi="Times New Roman" w:cs="Times New Roman"/>
          <w:sz w:val="24"/>
          <w:szCs w:val="24"/>
        </w:rPr>
        <w:lastRenderedPageBreak/>
        <w:t xml:space="preserve">відчувають почуття незалежності. Таким чином, прагнення до відособленості, усвідомлення себе як самостійної особистості часом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ідштовхують дитину до небажання займатися, незважаючи на тиск з боку батьків і всякого роду покарання.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заявив один хлопчик: «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можуть заборонити мені дивитися телевізор і не давати кишенькових грошей, але від поганих оцінок все одно нікуди не подінуться».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927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>ілком очевидно, що небажання займатися - проблема непроста. Не можна вирішити її посиленням або послабленням тиску батьківської волі на дітей. Якщо тиск посилюється, збільшується і опі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йому, тоді як неувага до занять дитини повідомляє йому почуття невпевненості в собі, бажання закинути уроки. На жаль,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>ішення тут не є ні легким, ні швидко досяжним.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 xml:space="preserve">Деяким дітям може знадобитися консультація психолога або людини, знайомого з практикою психології. Неприпустимо, щоб цим займалися самі батьки.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Наша мета - дати дитині зрозуміти, що він як особистість існує відокремлено від своїх батьків і сам несе відповідальність за свої удачі й невдачі. Коли дитині дають можливість виразити себе як особистість з власними потребами і цілями, він починає усвідомлювати почуття відповідальності за свої вчинки. (...)</w:t>
      </w:r>
      <w:proofErr w:type="gramEnd"/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>Теоретично ми хочемо, щоб наші ді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ти сам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>і вибирали собі «друзів, і не прагнемо чинити на них будь-який тиск. Однак нерідко дитина приводить в будинок друзі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, які здаються нам огидними. Так, може бути, нам не подобаються задираки і хвалькуваті люди, труси і тюхтії, але, поки їх поведінка не зачіпає нас, дорослих, краще всього спокійно вивчити схильності і прихильності нашої дитини, перш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ніж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відкрито протистояти його вибору.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92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якою міркою слід підходити до вибору друзів нашими дітьми?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 xml:space="preserve">Друзі повинні надавати благотворний вплив один на одного. Дитині потрібно спілкуватися з людиною, протилежним (і як би доповнює його самого) за характером, розумом, інтересами. Таким чином, замкнутому дитині потрібні більш самостійні друзі, «маминому синочку» - більш незалежні приятелі, инфантильному - більш зрілий товариш, трусишке - хто похрабрей. Якщо дитина живе у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іті фантазій, йому корисно спілкуватися з дітьми, що мають більш прозаїчний погляд на життя. Агресивний дитина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повинна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буде стримувати себе, опинившись у колі більш спокійних товаришів.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927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завдання - орієнтувати дитину на дружбу з тими, хто не схожий на нього самого.</w:t>
      </w:r>
    </w:p>
    <w:p w:rsidR="00147927" w:rsidRPr="00147927" w:rsidRDefault="00147927" w:rsidP="001479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927">
        <w:rPr>
          <w:rFonts w:ascii="Times New Roman" w:hAnsi="Times New Roman" w:cs="Times New Roman"/>
          <w:sz w:val="24"/>
          <w:szCs w:val="24"/>
        </w:rPr>
        <w:t>У деяких випадках слід забороняти дітям дружити, якщо обидва, наприклад, надмірно інфантильні, або агресивні, або замкнуті в собі.</w:t>
      </w:r>
      <w:r w:rsidRPr="00147927">
        <w:rPr>
          <w:rFonts w:ascii="Times New Roman" w:hAnsi="Times New Roman" w:cs="Times New Roman"/>
          <w:sz w:val="24"/>
          <w:szCs w:val="24"/>
        </w:rPr>
        <w:br/>
        <w:t xml:space="preserve">Необхідно дуже делікатно коригувати погляди дитини на друзів, яких він вибирає: він несе відповідальність за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ій вибір, а ми - відповідальність за те, що підтримуємо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його в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цьому.</w:t>
      </w:r>
      <w:r w:rsidRPr="00147927">
        <w:rPr>
          <w:rFonts w:ascii="Times New Roman" w:hAnsi="Times New Roman" w:cs="Times New Roman"/>
          <w:sz w:val="24"/>
          <w:szCs w:val="24"/>
        </w:rPr>
        <w:br/>
        <w:t xml:space="preserve">Якщо дитина обіцяє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іклуватися про домашніх тварин, це лише прояв його добрих намірів, а не доказ того, що він і справді на це здатний. Може бути, дитині і справді потрібна собака, він хоче мати її і полюбить, але тільки в дуже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ідкісних випадках він здатний доглядати за нею. Дитина сам не в змозі нести відповідальність за життя тварини. Щоб уникнути непотрібних закидів і розчарування, слід визнати, що догляд за собакою лягає переважно </w:t>
      </w:r>
      <w:proofErr w:type="gramStart"/>
      <w:r w:rsidRPr="0014792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47927">
        <w:rPr>
          <w:rFonts w:ascii="Times New Roman" w:hAnsi="Times New Roman" w:cs="Times New Roman"/>
          <w:sz w:val="24"/>
          <w:szCs w:val="24"/>
        </w:rPr>
        <w:t xml:space="preserve"> плечі батьків. Дитині спілкування з твариною, швидше за все, принесе величезну користь. Він навчиться нести свою частку турбот про нього, але відповідальність за життя тварини і його благополуччя завжди залишається за дорослими.</w:t>
      </w:r>
    </w:p>
    <w:p w:rsidR="000564C1" w:rsidRDefault="00DF1853"/>
    <w:sectPr w:rsidR="0005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D2BA8"/>
    <w:multiLevelType w:val="multilevel"/>
    <w:tmpl w:val="1A7AF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406777"/>
    <w:multiLevelType w:val="multilevel"/>
    <w:tmpl w:val="01FA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27"/>
    <w:rsid w:val="00147927"/>
    <w:rsid w:val="002D2042"/>
    <w:rsid w:val="00922417"/>
    <w:rsid w:val="00D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2496</Words>
  <Characters>14232</Characters>
  <Application>Microsoft Office Word</Application>
  <DocSecurity>0</DocSecurity>
  <Lines>118</Lines>
  <Paragraphs>33</Paragraphs>
  <ScaleCrop>false</ScaleCrop>
  <Company/>
  <LinksUpToDate>false</LinksUpToDate>
  <CharactersWithSpaces>16695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Бухгалтер700</dc:creator>
  <cp:lastModifiedBy>Бухгалтер700</cp:lastModifiedBy>
  <cp:revision>2</cp:revision>
  <dcterms:created xsi:type="dcterms:W3CDTF">2020-10-22T07:50:00Z</dcterms:created>
  <dcterms:modified xsi:type="dcterms:W3CDTF">2021-03-22T15:00:00Z</dcterms:modified>
</cp:coreProperties>
</file>