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87" w:rsidRPr="009D2387" w:rsidRDefault="00F93187" w:rsidP="00F93187">
      <w:pPr>
        <w:spacing w:after="0"/>
        <w:jc w:val="center"/>
        <w:rPr>
          <w:rFonts w:ascii="Cambria" w:hAnsi="Cambria"/>
          <w:color w:val="000099"/>
          <w:sz w:val="28"/>
          <w:lang w:val="uk-UA"/>
        </w:rPr>
      </w:pPr>
      <w:r w:rsidRPr="00F93187">
        <w:rPr>
          <w:rFonts w:ascii="Cambria" w:hAnsi="Cambria"/>
          <w:color w:val="000099"/>
          <w:sz w:val="28"/>
          <w:lang w:val="uk-UA"/>
        </w:rPr>
        <w:t xml:space="preserve"> </w:t>
      </w:r>
      <w:r w:rsidRPr="009D2387">
        <w:rPr>
          <w:rFonts w:ascii="Cambria" w:hAnsi="Cambria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F93187" w:rsidRPr="009D2387" w:rsidRDefault="00F93187" w:rsidP="00F93187">
      <w:pPr>
        <w:spacing w:after="0"/>
        <w:jc w:val="center"/>
        <w:rPr>
          <w:rFonts w:ascii="Cambria" w:hAnsi="Cambria"/>
          <w:b/>
          <w:color w:val="000099"/>
          <w:sz w:val="24"/>
          <w:lang w:val="uk-UA"/>
        </w:rPr>
      </w:pPr>
      <w:r w:rsidRPr="009D2387">
        <w:rPr>
          <w:rFonts w:ascii="Cambria" w:hAnsi="Cambria"/>
          <w:color w:val="000099"/>
          <w:sz w:val="28"/>
          <w:lang w:val="uk-UA"/>
        </w:rPr>
        <w:t>Комунальної власності Сарненської міської ради</w:t>
      </w:r>
    </w:p>
    <w:p w:rsidR="00F93187" w:rsidRPr="009D2387" w:rsidRDefault="00F93187" w:rsidP="00F93187">
      <w:pPr>
        <w:rPr>
          <w:rFonts w:ascii="Cambria" w:hAnsi="Cambria"/>
          <w:b/>
          <w:sz w:val="48"/>
          <w:lang w:val="uk-UA"/>
        </w:rPr>
      </w:pPr>
    </w:p>
    <w:p w:rsidR="00F93187" w:rsidRPr="009D2387" w:rsidRDefault="00F93187" w:rsidP="00F93187">
      <w:pPr>
        <w:rPr>
          <w:rFonts w:ascii="Cambria" w:hAnsi="Cambria"/>
          <w:b/>
          <w:sz w:val="48"/>
          <w:lang w:val="uk-UA"/>
        </w:rPr>
      </w:pPr>
    </w:p>
    <w:p w:rsidR="00F93187" w:rsidRPr="009D2387" w:rsidRDefault="00F93187" w:rsidP="00F93187">
      <w:pPr>
        <w:rPr>
          <w:rFonts w:ascii="Cambria" w:hAnsi="Cambria"/>
          <w:b/>
          <w:sz w:val="48"/>
          <w:lang w:val="uk-UA"/>
        </w:rPr>
      </w:pPr>
    </w:p>
    <w:p w:rsidR="00F93187" w:rsidRPr="009D2387" w:rsidRDefault="00F93187" w:rsidP="00F93187">
      <w:pPr>
        <w:rPr>
          <w:rFonts w:ascii="Cambria" w:hAnsi="Cambria"/>
          <w:b/>
          <w:sz w:val="48"/>
          <w:lang w:val="uk-UA"/>
        </w:rPr>
      </w:pPr>
    </w:p>
    <w:p w:rsidR="00F93187" w:rsidRPr="009D2387" w:rsidRDefault="00F93187" w:rsidP="00F93187">
      <w:pPr>
        <w:rPr>
          <w:rFonts w:ascii="Cambria" w:hAnsi="Cambria"/>
          <w:b/>
          <w:sz w:val="48"/>
          <w:lang w:val="uk-UA"/>
        </w:rPr>
      </w:pP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i/>
          <w:color w:val="000099"/>
          <w:sz w:val="40"/>
          <w:lang w:val="uk-UA"/>
        </w:rPr>
      </w:pPr>
      <w:r w:rsidRPr="009D2387">
        <w:rPr>
          <w:rFonts w:asciiTheme="majorHAnsi" w:hAnsiTheme="majorHAnsi"/>
          <w:i/>
          <w:color w:val="000099"/>
          <w:sz w:val="40"/>
          <w:lang w:val="uk-UA"/>
        </w:rPr>
        <w:t>Консультація для вихователів</w:t>
      </w: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/>
          <w:i/>
          <w:color w:val="000099"/>
          <w:sz w:val="48"/>
          <w:lang w:val="uk-UA"/>
        </w:rPr>
      </w:pPr>
    </w:p>
    <w:p w:rsidR="00F93187" w:rsidRPr="00F93187" w:rsidRDefault="00F93187" w:rsidP="00F93187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9D2387">
        <w:rPr>
          <w:rFonts w:asciiTheme="majorHAnsi" w:hAnsiTheme="majorHAnsi"/>
          <w:b/>
          <w:i/>
          <w:color w:val="000099"/>
          <w:sz w:val="48"/>
          <w:lang w:val="uk-UA"/>
        </w:rPr>
        <w:t xml:space="preserve"> </w:t>
      </w:r>
      <w:proofErr w:type="spellStart"/>
      <w:r w:rsidRPr="00F93187">
        <w:rPr>
          <w:rFonts w:asciiTheme="majorHAnsi" w:hAnsiTheme="majorHAnsi"/>
          <w:b/>
          <w:bCs/>
          <w:i/>
          <w:color w:val="000099"/>
          <w:sz w:val="52"/>
        </w:rPr>
        <w:t>Завдання</w:t>
      </w:r>
      <w:proofErr w:type="spellEnd"/>
      <w:r w:rsidRPr="00F93187">
        <w:rPr>
          <w:rFonts w:asciiTheme="majorHAnsi" w:hAnsiTheme="majorHAnsi"/>
          <w:b/>
          <w:bCs/>
          <w:i/>
          <w:color w:val="000099"/>
          <w:sz w:val="52"/>
        </w:rPr>
        <w:t xml:space="preserve"> </w:t>
      </w:r>
      <w:proofErr w:type="spellStart"/>
      <w:r w:rsidRPr="00F93187">
        <w:rPr>
          <w:rFonts w:asciiTheme="majorHAnsi" w:hAnsiTheme="majorHAnsi"/>
          <w:b/>
          <w:bCs/>
          <w:i/>
          <w:color w:val="000099"/>
          <w:sz w:val="52"/>
        </w:rPr>
        <w:t>вихователя</w:t>
      </w:r>
      <w:proofErr w:type="spellEnd"/>
      <w:r w:rsidRPr="00F93187">
        <w:rPr>
          <w:rFonts w:asciiTheme="majorHAnsi" w:hAnsiTheme="majorHAnsi"/>
          <w:b/>
          <w:bCs/>
          <w:i/>
          <w:color w:val="000099"/>
          <w:sz w:val="52"/>
        </w:rPr>
        <w:t xml:space="preserve"> </w:t>
      </w:r>
      <w:proofErr w:type="gramStart"/>
      <w:r w:rsidRPr="00F93187">
        <w:rPr>
          <w:rFonts w:asciiTheme="majorHAnsi" w:hAnsiTheme="majorHAnsi"/>
          <w:b/>
          <w:bCs/>
          <w:i/>
          <w:color w:val="000099"/>
          <w:sz w:val="52"/>
        </w:rPr>
        <w:t>в</w:t>
      </w:r>
      <w:proofErr w:type="gramEnd"/>
      <w:r w:rsidRPr="00F93187">
        <w:rPr>
          <w:rFonts w:asciiTheme="majorHAnsi" w:hAnsiTheme="majorHAnsi"/>
          <w:b/>
          <w:bCs/>
          <w:i/>
          <w:color w:val="000099"/>
          <w:sz w:val="52"/>
        </w:rPr>
        <w:t xml:space="preserve"> </w:t>
      </w:r>
      <w:proofErr w:type="spellStart"/>
      <w:r w:rsidRPr="00F93187">
        <w:rPr>
          <w:rFonts w:asciiTheme="majorHAnsi" w:hAnsiTheme="majorHAnsi"/>
          <w:b/>
          <w:bCs/>
          <w:i/>
          <w:color w:val="000099"/>
          <w:sz w:val="52"/>
        </w:rPr>
        <w:t>період</w:t>
      </w:r>
      <w:proofErr w:type="spellEnd"/>
      <w:r w:rsidRPr="00F93187">
        <w:rPr>
          <w:rFonts w:asciiTheme="majorHAnsi" w:hAnsiTheme="majorHAnsi"/>
          <w:b/>
          <w:bCs/>
          <w:i/>
          <w:color w:val="000099"/>
          <w:sz w:val="52"/>
        </w:rPr>
        <w:t xml:space="preserve"> </w:t>
      </w:r>
      <w:proofErr w:type="spellStart"/>
      <w:r w:rsidRPr="00F93187">
        <w:rPr>
          <w:rFonts w:asciiTheme="majorHAnsi" w:hAnsiTheme="majorHAnsi"/>
          <w:b/>
          <w:bCs/>
          <w:i/>
          <w:color w:val="000099"/>
          <w:sz w:val="52"/>
        </w:rPr>
        <w:t>адаптації</w:t>
      </w:r>
      <w:proofErr w:type="spellEnd"/>
      <w:r w:rsidRPr="00F93187">
        <w:rPr>
          <w:rFonts w:asciiTheme="majorHAnsi" w:hAnsiTheme="majorHAnsi"/>
          <w:b/>
          <w:bCs/>
          <w:i/>
          <w:color w:val="000099"/>
          <w:sz w:val="52"/>
        </w:rPr>
        <w:t xml:space="preserve"> </w:t>
      </w:r>
      <w:proofErr w:type="spellStart"/>
      <w:r w:rsidRPr="00F93187">
        <w:rPr>
          <w:rFonts w:asciiTheme="majorHAnsi" w:hAnsiTheme="majorHAnsi"/>
          <w:b/>
          <w:bCs/>
          <w:i/>
          <w:color w:val="000099"/>
          <w:sz w:val="52"/>
        </w:rPr>
        <w:t>дитини</w:t>
      </w:r>
      <w:proofErr w:type="spellEnd"/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48"/>
        </w:rPr>
      </w:pPr>
      <w:r w:rsidRPr="00F93187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242455A8" wp14:editId="20F6E433">
            <wp:simplePos x="0" y="0"/>
            <wp:positionH relativeFrom="margin">
              <wp:posOffset>-337185</wp:posOffset>
            </wp:positionH>
            <wp:positionV relativeFrom="margin">
              <wp:posOffset>4861560</wp:posOffset>
            </wp:positionV>
            <wp:extent cx="1905000" cy="2990850"/>
            <wp:effectExtent l="0" t="0" r="0" b="0"/>
            <wp:wrapNone/>
            <wp:docPr id="1" name="cc-m-imagesubtitle-image-13177046124" descr="https://image.jimcdn.com/app/cms/image/transf/none/path/se467bbbe24a4bda0/image/i782e7d2422e253b8/version/14556317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177046124" descr="https://image.jimcdn.com/app/cms/image/transf/none/path/se467bbbe24a4bda0/image/i782e7d2422e253b8/version/145563177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/>
          <w:bCs/>
          <w:i/>
          <w:color w:val="000099"/>
          <w:sz w:val="56"/>
        </w:rPr>
      </w:pP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F93187" w:rsidRPr="009D2387" w:rsidRDefault="00F93187" w:rsidP="00F93187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F93187" w:rsidRPr="009D2387" w:rsidRDefault="00FE3A2A" w:rsidP="00F93187">
      <w:pPr>
        <w:spacing w:after="0"/>
        <w:rPr>
          <w:rFonts w:asciiTheme="majorHAnsi" w:hAnsiTheme="majorHAnsi"/>
          <w:bCs/>
          <w:i/>
          <w:noProof/>
          <w:sz w:val="40"/>
          <w:lang w:val="uk-UA" w:eastAsia="ru-RU"/>
        </w:rPr>
      </w:pP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</w:t>
      </w:r>
    </w:p>
    <w:p w:rsidR="00F93187" w:rsidRPr="009D2387" w:rsidRDefault="00F93187" w:rsidP="00F93187">
      <w:pPr>
        <w:spacing w:after="0"/>
        <w:rPr>
          <w:rFonts w:asciiTheme="majorHAnsi" w:hAnsiTheme="majorHAnsi"/>
          <w:bCs/>
          <w:noProof/>
          <w:color w:val="000099"/>
          <w:sz w:val="32"/>
          <w:lang w:val="uk-UA" w:eastAsia="ru-RU"/>
        </w:rPr>
      </w:pPr>
      <w:r w:rsidRPr="009D2387"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</w:t>
      </w:r>
      <w:r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                      </w:t>
      </w:r>
      <w:r w:rsidR="00FE3A2A">
        <w:rPr>
          <w:rFonts w:asciiTheme="majorHAnsi" w:hAnsiTheme="majorHAnsi"/>
          <w:bCs/>
          <w:i/>
          <w:noProof/>
          <w:sz w:val="40"/>
          <w:lang w:val="uk-UA" w:eastAsia="ru-RU"/>
        </w:rPr>
        <w:t xml:space="preserve">   </w:t>
      </w:r>
      <w:r w:rsidRPr="009D2387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</w:pPr>
      <w:r w:rsidRPr="009D2387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</w:t>
      </w:r>
      <w:r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>практичний психолог</w:t>
      </w:r>
      <w:r w:rsidRPr="009D2387">
        <w:rPr>
          <w:rFonts w:asciiTheme="majorHAnsi" w:hAnsiTheme="majorHAnsi"/>
          <w:bCs/>
          <w:noProof/>
          <w:color w:val="000099"/>
          <w:sz w:val="32"/>
          <w:lang w:val="uk-UA" w:eastAsia="ru-RU"/>
        </w:rPr>
        <w:t xml:space="preserve">: </w:t>
      </w:r>
      <w:r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  <w:t>Козій І.В</w:t>
      </w:r>
      <w:r w:rsidRPr="009D2387">
        <w:rPr>
          <w:rFonts w:asciiTheme="majorHAnsi" w:hAnsiTheme="majorHAnsi"/>
          <w:b/>
          <w:bCs/>
          <w:noProof/>
          <w:color w:val="000099"/>
          <w:sz w:val="32"/>
          <w:lang w:val="uk-UA" w:eastAsia="ru-RU"/>
        </w:rPr>
        <w:t>.</w:t>
      </w: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Cs/>
          <w:i/>
          <w:noProof/>
          <w:sz w:val="40"/>
          <w:lang w:val="uk-UA" w:eastAsia="ru-RU"/>
        </w:rPr>
      </w:pPr>
    </w:p>
    <w:p w:rsidR="00F93187" w:rsidRPr="009D2387" w:rsidRDefault="00F93187" w:rsidP="00F93187">
      <w:pPr>
        <w:spacing w:after="0"/>
        <w:jc w:val="center"/>
        <w:rPr>
          <w:rFonts w:asciiTheme="majorHAnsi" w:hAnsiTheme="majorHAnsi"/>
          <w:bCs/>
          <w:i/>
          <w:color w:val="000099"/>
          <w:sz w:val="36"/>
          <w:lang w:val="uk-UA"/>
        </w:rPr>
      </w:pPr>
      <w:r w:rsidRPr="009D2387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м.Сарни – 201</w:t>
      </w:r>
      <w:r w:rsidR="00FE3A2A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9</w:t>
      </w:r>
      <w:r w:rsidRPr="009D2387">
        <w:rPr>
          <w:rFonts w:asciiTheme="majorHAnsi" w:hAnsiTheme="majorHAnsi"/>
          <w:bCs/>
          <w:i/>
          <w:noProof/>
          <w:color w:val="000099"/>
          <w:sz w:val="36"/>
          <w:lang w:val="uk-UA" w:eastAsia="ru-RU"/>
        </w:rPr>
        <w:t>р.</w:t>
      </w:r>
      <w:bookmarkStart w:id="0" w:name="_GoBack"/>
      <w:bookmarkEnd w:id="0"/>
    </w:p>
    <w:p w:rsidR="00F93187" w:rsidRPr="00F93187" w:rsidRDefault="00F93187" w:rsidP="00F93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F93187" w:rsidRPr="00F93187" w:rsidRDefault="00F93187" w:rsidP="00F93187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</w:pP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lastRenderedPageBreak/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першого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дня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дошкільному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закладі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активно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співпрацює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із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родинною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полегшити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адаптацію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Працювати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буде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легше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педагог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знається</w:t>
      </w:r>
      <w:proofErr w:type="spellEnd"/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батьків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поведінку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вдома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про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звички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уподобання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індивідуальні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особливості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Важливо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мама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відчувала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опікується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взагалі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дітьми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бачить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серед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них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конкретну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готовий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брати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уваги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особисті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відмінності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Було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добре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аби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зустрічаючи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малюка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вранці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мовою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і жестами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виявляв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своє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тепле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ставлення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нього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Розташуватися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треба так,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очі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дорослого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були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івні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очей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вона охоче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йде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контакт,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варто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взяти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 руку.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ж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малюк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тулиться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мами</w:t>
      </w:r>
      <w:proofErr w:type="spellEnd"/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наполягайте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Нехай мама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тримає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його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 руку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ільки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скільки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захоче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Теплий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доброзичливий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уважний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прийом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обумовлює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перші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враження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дитсадок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і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настрій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і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готовність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попрощатися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мамою,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залишитися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у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групі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Так само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важливо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педагог тепло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прощався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кожною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представитися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Форма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звертання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може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бути будь-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яку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він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сам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вважає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прийнятною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скажімо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тьотя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Катя,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або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просто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ім’я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варто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наполягати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зверталися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вас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ім’я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та по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батькові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Така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«доросла»,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безумовно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вв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ічлива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форма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досить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складна для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щодо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вимови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Потрібно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ввести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групу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познайомити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дітками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(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спочатку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кількома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знайомство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усією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групою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дітей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слід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зробити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поступовим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),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звернути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увагу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як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цікаво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весело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граються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;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роздивитись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іграшки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;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лагідно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запевнити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дитсадку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буде добре.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Перші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контакти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контакти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допомоги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турботи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Вона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зрозуміти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можна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покластися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як на маму,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він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готовий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допомагати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захищати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цьому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новому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ісці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Від початку перебування дитини в дошкільному закладі педагог має забезпечити, насамперед, психологічний і фізичний комфорт для дітей, пом’якшити труднощі переходу від домашнього до суспільного способу життя.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У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пер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іод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адаптації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дуже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важливо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проявити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максимум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терпіння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будь-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прохань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і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навіть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вередувань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заслужити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довіру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завдання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Налагодженню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теплих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стосунків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сприяють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також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індивідуалізовані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звертання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Малюки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прийшли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дитсадок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із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сі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’ї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реагують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узагальнене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». Але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звертатися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слід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них, з одного боку,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індивідуально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ім’я</w:t>
      </w:r>
      <w:proofErr w:type="spellEnd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: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«Маринко,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ходімо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ручки», а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іншого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наголошувати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приналежності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групи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вчити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реагувати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звертання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«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»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тощо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: «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тепер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усі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ідайте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за столики!».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Усі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незвичні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дітям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слід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проговорювати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пояснювати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багаторазово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повторювати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«Зараз ми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будемо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одягатися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прогулянку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ідійдіть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своїх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шаф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в нас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Оленчина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Петрикова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твоя. 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Іринко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молодець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сама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свою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шафу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знайшла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lastRenderedPageBreak/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розуміють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легко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навчити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тих речей,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якими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вдома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стикалися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або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звикли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робити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інакше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Звичайно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найважливішим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залишається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індивідуальний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ідхід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слід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мап’ятати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хто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вміє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в кого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проблеми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Водночас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привернути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увагу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дітей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одне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одного.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Домагатися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вони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запам’ятали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Як кого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звуть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бажано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Щоб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зверталися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м’я</w:t>
      </w:r>
      <w:proofErr w:type="spellEnd"/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одне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до одного і 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Для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цього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слід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використовувати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ритуали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вітання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прощання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кожною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: « Ось,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і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Оленка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прийшла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Доброго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ранку,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Оленко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! Давайте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разом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із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нею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привітаємося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…».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Виходячи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типових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для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адаптаційного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періоду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труднощів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сном,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апетитом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нестабільністю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гі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ієнічних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навичок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тощо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слід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максимально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враховувати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вікові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індивідуальні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особливості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дітей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погано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їсть</w:t>
      </w:r>
      <w:proofErr w:type="spellEnd"/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недопустимо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годувати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її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силоміць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засина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є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Можна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іграшку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посидіти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нею.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Заспокоїти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дозволити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 просто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полежати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із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заплющеними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очима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val="uk-UA"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Якщо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вихователі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й батьки разом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доброзичливо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але твердо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спрямують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життя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gram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нове</w:t>
      </w:r>
      <w:proofErr w:type="spellEnd"/>
      <w:proofErr w:type="gram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русло.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Жодних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особливих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проблем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із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дитиною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не буде.</w:t>
      </w:r>
    </w:p>
    <w:p w:rsidR="00F93187" w:rsidRPr="00F93187" w:rsidRDefault="00F93187" w:rsidP="00F931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val="uk-UA" w:eastAsia="ru-RU"/>
        </w:rPr>
        <w:t>  </w:t>
      </w:r>
      <w:r w:rsidRPr="00F93187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> 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Дотримання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правил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прийому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новачків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дасть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змогу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встановити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довірливі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стосунки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з ними та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їхніми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родинами. А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також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що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особливо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важливо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–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зберегти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здоров’я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proofErr w:type="spellStart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дітей</w:t>
      </w:r>
      <w:proofErr w:type="spellEnd"/>
      <w:r w:rsidRPr="00F93187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F93187" w:rsidRPr="00F93187" w:rsidRDefault="00F93187" w:rsidP="00F9318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31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93187" w:rsidRPr="00F93187" w:rsidRDefault="00F93187" w:rsidP="00F9318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31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93187" w:rsidRPr="00F93187" w:rsidRDefault="00F93187" w:rsidP="00F93187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93187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 wp14:anchorId="51074195" wp14:editId="1E6BCA72">
            <wp:simplePos x="0" y="0"/>
            <wp:positionH relativeFrom="margin">
              <wp:posOffset>333375</wp:posOffset>
            </wp:positionH>
            <wp:positionV relativeFrom="margin">
              <wp:posOffset>4460875</wp:posOffset>
            </wp:positionV>
            <wp:extent cx="4762500" cy="952500"/>
            <wp:effectExtent l="0" t="0" r="0" b="0"/>
            <wp:wrapSquare wrapText="bothSides"/>
            <wp:docPr id="2" name="cc-m-imagesubtitle-image-13177048224" descr="https://image.jimcdn.com/app/cms/image/transf/none/path/se467bbbe24a4bda0/image/i806770da2b4656b7/version/1455631819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3177048224" descr="https://image.jimcdn.com/app/cms/image/transf/none/path/se467bbbe24a4bda0/image/i806770da2b4656b7/version/1455631819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318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93187" w:rsidRPr="00F93187" w:rsidRDefault="00F93187" w:rsidP="00F93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EE5FE8" w:rsidRDefault="00EE5FE8"/>
    <w:sectPr w:rsidR="00E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87"/>
    <w:rsid w:val="00D619AF"/>
    <w:rsid w:val="00EE5FE8"/>
    <w:rsid w:val="00F93187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2018-09-19T13:29:00Z</cp:lastPrinted>
  <dcterms:created xsi:type="dcterms:W3CDTF">2018-09-19T13:23:00Z</dcterms:created>
  <dcterms:modified xsi:type="dcterms:W3CDTF">2019-08-14T07:36:00Z</dcterms:modified>
</cp:coreProperties>
</file>